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D32B" w14:textId="0FED3DDC" w:rsidR="007216C7" w:rsidRDefault="007216C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0F5AFB" wp14:editId="7D800832">
            <wp:simplePos x="0" y="0"/>
            <wp:positionH relativeFrom="column">
              <wp:posOffset>2177808</wp:posOffset>
            </wp:positionH>
            <wp:positionV relativeFrom="paragraph">
              <wp:posOffset>209405</wp:posOffset>
            </wp:positionV>
            <wp:extent cx="2636520" cy="502920"/>
            <wp:effectExtent l="0" t="0" r="0" b="0"/>
            <wp:wrapNone/>
            <wp:docPr id="2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4B18FD92" wp14:editId="18C49C03">
            <wp:extent cx="1040130" cy="858520"/>
            <wp:effectExtent l="0" t="0" r="0" b="0"/>
            <wp:docPr id="1" name="Εικόνα 1" descr="ELGO_2016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LGO_2016b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</w:p>
    <w:p w14:paraId="1B6AE5C9" w14:textId="6EFE00B8" w:rsidR="007216C7" w:rsidRDefault="007216C7">
      <w:pPr>
        <w:rPr>
          <w:lang w:val="en-US"/>
        </w:rPr>
      </w:pPr>
    </w:p>
    <w:p w14:paraId="216E9599" w14:textId="2A6DC0B6" w:rsidR="007216C7" w:rsidRDefault="007216C7">
      <w:pPr>
        <w:rPr>
          <w:lang w:val="en-US"/>
        </w:rPr>
      </w:pPr>
    </w:p>
    <w:p w14:paraId="4F86CD73" w14:textId="01848BA0" w:rsidR="007216C7" w:rsidRDefault="007216C7">
      <w:pPr>
        <w:rPr>
          <w:lang w:val="en-US"/>
        </w:rPr>
      </w:pPr>
    </w:p>
    <w:p w14:paraId="2714A14E" w14:textId="77777777" w:rsidR="007216C7" w:rsidRPr="000B15A7" w:rsidRDefault="007216C7" w:rsidP="007216C7">
      <w:pPr>
        <w:jc w:val="both"/>
      </w:pPr>
      <w:r w:rsidRPr="000B15A7">
        <w:rPr>
          <w:b/>
        </w:rPr>
        <w:t xml:space="preserve">Προμήθεια </w:t>
      </w:r>
      <w:r w:rsidRPr="000B15A7">
        <w:t>απαραίτητων αναλωσίμων με απευθείας ανάθεση</w:t>
      </w:r>
      <w:r w:rsidRPr="000B15A7">
        <w:rPr>
          <w:rFonts w:eastAsia="Calibri"/>
        </w:rPr>
        <w:t xml:space="preserve">  </w:t>
      </w:r>
      <w:r w:rsidRPr="000B15A7">
        <w:t xml:space="preserve">για τις ανάγκες υλοποίησης του προγράμματος </w:t>
      </w:r>
      <w:r w:rsidRPr="000B15A7">
        <w:rPr>
          <w:rFonts w:eastAsia="Calibri"/>
          <w:b/>
          <w:lang w:val="en-US"/>
        </w:rPr>
        <w:t>INTERREG</w:t>
      </w:r>
      <w:r w:rsidRPr="000B15A7">
        <w:rPr>
          <w:rFonts w:eastAsia="Calibri"/>
          <w:b/>
        </w:rPr>
        <w:t xml:space="preserve"> </w:t>
      </w:r>
      <w:r w:rsidRPr="000B15A7">
        <w:rPr>
          <w:rFonts w:eastAsia="Calibri"/>
          <w:b/>
          <w:lang w:val="en-US"/>
        </w:rPr>
        <w:t>IPA</w:t>
      </w:r>
      <w:r w:rsidRPr="000B15A7">
        <w:rPr>
          <w:rFonts w:eastAsia="Calibri"/>
          <w:b/>
        </w:rPr>
        <w:t xml:space="preserve"> </w:t>
      </w:r>
      <w:r w:rsidRPr="000B15A7">
        <w:rPr>
          <w:rFonts w:eastAsia="Calibri"/>
          <w:b/>
          <w:lang w:val="en-US"/>
        </w:rPr>
        <w:t>II</w:t>
      </w:r>
      <w:r w:rsidRPr="000B15A7">
        <w:rPr>
          <w:rFonts w:eastAsia="Calibri"/>
          <w:b/>
        </w:rPr>
        <w:t xml:space="preserve"> </w:t>
      </w:r>
      <w:r w:rsidRPr="000B15A7">
        <w:rPr>
          <w:rFonts w:eastAsia="Calibri"/>
          <w:b/>
          <w:bCs/>
          <w:lang w:val="en-US"/>
        </w:rPr>
        <w:t>Cross</w:t>
      </w:r>
      <w:r w:rsidRPr="000B15A7">
        <w:rPr>
          <w:rFonts w:eastAsia="Calibri"/>
          <w:b/>
          <w:bCs/>
        </w:rPr>
        <w:t>-</w:t>
      </w:r>
      <w:r w:rsidRPr="000B15A7">
        <w:rPr>
          <w:rFonts w:eastAsia="Calibri"/>
          <w:b/>
          <w:bCs/>
          <w:lang w:val="en-US"/>
        </w:rPr>
        <w:t>border</w:t>
      </w:r>
      <w:r w:rsidRPr="000B15A7">
        <w:rPr>
          <w:rFonts w:eastAsia="Calibri"/>
          <w:b/>
          <w:bCs/>
        </w:rPr>
        <w:t xml:space="preserve"> </w:t>
      </w:r>
      <w:r w:rsidRPr="000B15A7">
        <w:rPr>
          <w:rFonts w:eastAsia="Calibri"/>
          <w:b/>
          <w:bCs/>
          <w:lang w:val="en-US"/>
        </w:rPr>
        <w:t>Cooperation</w:t>
      </w:r>
      <w:r w:rsidRPr="000B15A7">
        <w:rPr>
          <w:rFonts w:eastAsia="Calibri"/>
          <w:b/>
          <w:bCs/>
        </w:rPr>
        <w:t xml:space="preserve"> </w:t>
      </w:r>
      <w:proofErr w:type="spellStart"/>
      <w:r w:rsidRPr="000B15A7">
        <w:rPr>
          <w:rFonts w:eastAsia="Calibri"/>
          <w:b/>
          <w:bCs/>
          <w:lang w:val="en-US"/>
        </w:rPr>
        <w:t>Programme</w:t>
      </w:r>
      <w:proofErr w:type="spellEnd"/>
      <w:r w:rsidRPr="000B15A7">
        <w:rPr>
          <w:rFonts w:eastAsia="Calibri"/>
          <w:b/>
          <w:bCs/>
        </w:rPr>
        <w:t xml:space="preserve"> “</w:t>
      </w:r>
      <w:r w:rsidRPr="000B15A7">
        <w:rPr>
          <w:rFonts w:eastAsia="Calibri"/>
          <w:b/>
          <w:bCs/>
          <w:lang w:val="en-US"/>
        </w:rPr>
        <w:t>Greece</w:t>
      </w:r>
      <w:r w:rsidRPr="000B15A7">
        <w:rPr>
          <w:rFonts w:eastAsia="Calibri"/>
          <w:b/>
          <w:bCs/>
        </w:rPr>
        <w:t xml:space="preserve"> - </w:t>
      </w:r>
      <w:r w:rsidRPr="000B15A7">
        <w:rPr>
          <w:rFonts w:eastAsia="Calibri"/>
          <w:b/>
          <w:bCs/>
          <w:lang w:val="en-US"/>
        </w:rPr>
        <w:t>Albania</w:t>
      </w:r>
      <w:r w:rsidRPr="000B15A7">
        <w:rPr>
          <w:rFonts w:eastAsia="Calibri"/>
          <w:b/>
          <w:bCs/>
        </w:rPr>
        <w:t xml:space="preserve"> 2014-2020” </w:t>
      </w:r>
      <w:r w:rsidRPr="000B15A7">
        <w:rPr>
          <w:rFonts w:eastAsia="Calibri"/>
          <w:b/>
          <w:bCs/>
          <w:lang w:val="en-US"/>
        </w:rPr>
        <w:t>PRIORITY</w:t>
      </w:r>
      <w:r w:rsidRPr="000B15A7">
        <w:rPr>
          <w:rFonts w:eastAsia="Calibri"/>
          <w:b/>
          <w:bCs/>
        </w:rPr>
        <w:t xml:space="preserve"> </w:t>
      </w:r>
      <w:r w:rsidRPr="000B15A7">
        <w:rPr>
          <w:rFonts w:eastAsia="Calibri"/>
          <w:b/>
          <w:bCs/>
          <w:lang w:val="en-US"/>
        </w:rPr>
        <w:t>AXIS</w:t>
      </w:r>
      <w:r w:rsidRPr="000B15A7">
        <w:rPr>
          <w:rFonts w:eastAsia="Calibri"/>
          <w:b/>
          <w:bCs/>
        </w:rPr>
        <w:t xml:space="preserve"> 2, </w:t>
      </w:r>
      <w:r w:rsidRPr="000B15A7">
        <w:rPr>
          <w:rFonts w:eastAsia="Calibri"/>
          <w:b/>
          <w:bCs/>
          <w:lang w:val="en-US"/>
        </w:rPr>
        <w:t>THEMATIC</w:t>
      </w:r>
      <w:r w:rsidRPr="000B15A7">
        <w:rPr>
          <w:rFonts w:eastAsia="Calibri"/>
          <w:b/>
          <w:bCs/>
        </w:rPr>
        <w:t xml:space="preserve"> </w:t>
      </w:r>
      <w:r w:rsidRPr="000B15A7">
        <w:rPr>
          <w:rFonts w:eastAsia="Calibri"/>
          <w:b/>
          <w:bCs/>
          <w:lang w:val="en-US"/>
        </w:rPr>
        <w:t>PRIORITY</w:t>
      </w:r>
      <w:r w:rsidRPr="000B15A7">
        <w:rPr>
          <w:rFonts w:eastAsia="Calibri"/>
          <w:b/>
          <w:bCs/>
        </w:rPr>
        <w:t xml:space="preserve"> 2</w:t>
      </w:r>
      <w:r w:rsidRPr="000B15A7">
        <w:rPr>
          <w:rFonts w:eastAsia="Calibri"/>
          <w:b/>
          <w:bCs/>
          <w:lang w:val="en-US"/>
        </w:rPr>
        <w:t>g</w:t>
      </w:r>
      <w:r w:rsidRPr="000B15A7">
        <w:rPr>
          <w:rFonts w:eastAsia="Calibri"/>
          <w:b/>
          <w:bCs/>
        </w:rPr>
        <w:t xml:space="preserve">, </w:t>
      </w:r>
      <w:r w:rsidRPr="000B15A7">
        <w:rPr>
          <w:rFonts w:eastAsia="Calibri"/>
          <w:b/>
          <w:bCs/>
          <w:lang w:val="en-US"/>
        </w:rPr>
        <w:t>SPECIFIC</w:t>
      </w:r>
      <w:r w:rsidRPr="000B15A7">
        <w:rPr>
          <w:rFonts w:eastAsia="Calibri"/>
          <w:b/>
          <w:bCs/>
        </w:rPr>
        <w:t xml:space="preserve"> </w:t>
      </w:r>
      <w:r w:rsidRPr="000B15A7">
        <w:rPr>
          <w:rFonts w:eastAsia="Calibri"/>
          <w:b/>
          <w:bCs/>
          <w:lang w:val="en-US"/>
        </w:rPr>
        <w:t>OBJECTIVE</w:t>
      </w:r>
      <w:r w:rsidRPr="000B15A7">
        <w:rPr>
          <w:rFonts w:eastAsia="Calibri"/>
          <w:b/>
          <w:bCs/>
        </w:rPr>
        <w:t xml:space="preserve"> 2.2, </w:t>
      </w:r>
      <w:r w:rsidRPr="000B15A7">
        <w:rPr>
          <w:rFonts w:eastAsia="Calibri"/>
          <w:b/>
        </w:rPr>
        <w:t>με τίτλο «</w:t>
      </w:r>
      <w:r w:rsidRPr="000B15A7">
        <w:rPr>
          <w:rFonts w:eastAsia="Calibri"/>
          <w:b/>
          <w:i/>
          <w:lang w:val="en-GB"/>
        </w:rPr>
        <w:t>Competitive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livestock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entrepreneurship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and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health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protection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for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sustainable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rural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economic</w:t>
      </w:r>
      <w:r w:rsidRPr="000B15A7">
        <w:rPr>
          <w:rFonts w:eastAsia="Calibri"/>
          <w:b/>
          <w:i/>
        </w:rPr>
        <w:t xml:space="preserve"> </w:t>
      </w:r>
      <w:r w:rsidRPr="000B15A7">
        <w:rPr>
          <w:rFonts w:eastAsia="Calibri"/>
          <w:b/>
          <w:i/>
          <w:lang w:val="en-GB"/>
        </w:rPr>
        <w:t>development</w:t>
      </w:r>
      <w:r w:rsidRPr="000B15A7">
        <w:rPr>
          <w:rFonts w:eastAsia="Calibri"/>
          <w:b/>
        </w:rPr>
        <w:t xml:space="preserve">» και ακρωνύμιο </w:t>
      </w:r>
      <w:r w:rsidRPr="000B15A7">
        <w:rPr>
          <w:rFonts w:eastAsia="Calibri"/>
          <w:b/>
          <w:lang w:val="en-US"/>
        </w:rPr>
        <w:t>COMPLETE</w:t>
      </w:r>
      <w:r w:rsidRPr="000B15A7">
        <w:rPr>
          <w:rFonts w:eastAsia="Calibri"/>
          <w:b/>
        </w:rPr>
        <w:t xml:space="preserve"> </w:t>
      </w:r>
    </w:p>
    <w:p w14:paraId="54ED1A3E" w14:textId="4A569108" w:rsidR="007216C7" w:rsidRDefault="007216C7"/>
    <w:p w14:paraId="7606C116" w14:textId="7C2A5962" w:rsidR="007216C7" w:rsidRDefault="007216C7"/>
    <w:tbl>
      <w:tblPr>
        <w:tblW w:w="102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6379"/>
        <w:gridCol w:w="1162"/>
      </w:tblGrid>
      <w:tr w:rsidR="007216C7" w:rsidRPr="003309F6" w14:paraId="4606F0CC" w14:textId="77777777" w:rsidTr="00655887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0FC847" w14:textId="77777777" w:rsidR="007216C7" w:rsidRPr="007015DC" w:rsidRDefault="007216C7" w:rsidP="006558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eastAsia="en-GB"/>
              </w:rPr>
              <w:t>CPV με βάση τα 4 πρώτα στοιχεία</w:t>
            </w:r>
          </w:p>
          <w:p w14:paraId="39831EBD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F156B" w14:textId="77777777" w:rsidR="007216C7" w:rsidRPr="007015DC" w:rsidRDefault="007216C7" w:rsidP="006558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</w:p>
          <w:p w14:paraId="6D25A520" w14:textId="77777777" w:rsidR="007216C7" w:rsidRPr="007015DC" w:rsidRDefault="007216C7" w:rsidP="006558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eastAsia="en-GB"/>
              </w:rPr>
              <w:t>CPV το σύνολο των στοιχείων</w:t>
            </w:r>
          </w:p>
          <w:p w14:paraId="583CB52F" w14:textId="77777777" w:rsidR="007216C7" w:rsidRPr="007015DC" w:rsidRDefault="007216C7" w:rsidP="00655887">
            <w:pPr>
              <w:rPr>
                <w:rFonts w:eastAsia="Calibri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FFAFF5" w14:textId="77777777" w:rsidR="007216C7" w:rsidRPr="007015DC" w:rsidRDefault="007216C7" w:rsidP="006558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</w:p>
          <w:p w14:paraId="0B0E025B" w14:textId="77777777" w:rsidR="007216C7" w:rsidRPr="007015DC" w:rsidRDefault="007216C7" w:rsidP="006558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eastAsia="en-GB"/>
              </w:rPr>
              <w:t>Είδος/Περιγραφή</w:t>
            </w:r>
          </w:p>
          <w:p w14:paraId="337D00F3" w14:textId="77777777" w:rsidR="007216C7" w:rsidRPr="007015DC" w:rsidRDefault="007216C7" w:rsidP="00655887">
            <w:pPr>
              <w:rPr>
                <w:rFonts w:eastAsia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A4457" w14:textId="77777777" w:rsidR="007216C7" w:rsidRPr="007015DC" w:rsidRDefault="007216C7" w:rsidP="00655887">
            <w:pPr>
              <w:autoSpaceDE w:val="0"/>
              <w:autoSpaceDN w:val="0"/>
              <w:adjustRightInd w:val="0"/>
              <w:ind w:right="12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</w:p>
          <w:p w14:paraId="023CA430" w14:textId="77777777" w:rsidR="007216C7" w:rsidRPr="007015DC" w:rsidRDefault="007216C7" w:rsidP="00655887">
            <w:pPr>
              <w:autoSpaceDE w:val="0"/>
              <w:autoSpaceDN w:val="0"/>
              <w:adjustRightInd w:val="0"/>
              <w:ind w:right="12"/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eastAsia="en-GB"/>
              </w:rPr>
              <w:t>Ποσότητα</w:t>
            </w:r>
          </w:p>
          <w:p w14:paraId="6B736C19" w14:textId="77777777" w:rsidR="007216C7" w:rsidRPr="007015DC" w:rsidRDefault="007216C7" w:rsidP="00655887">
            <w:pPr>
              <w:ind w:right="12"/>
              <w:jc w:val="center"/>
              <w:rPr>
                <w:rFonts w:eastAsia="Calibri"/>
                <w:b/>
                <w:sz w:val="22"/>
                <w:szCs w:val="22"/>
                <w:lang w:val="en-US" w:eastAsia="en-GB"/>
              </w:rPr>
            </w:pPr>
          </w:p>
        </w:tc>
      </w:tr>
      <w:tr w:rsidR="007216C7" w:rsidRPr="007015DC" w14:paraId="01EFE2F9" w14:textId="77777777" w:rsidTr="00655887">
        <w:trPr>
          <w:trHeight w:val="1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9A4E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4DCC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33924000-3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4C13" w14:textId="77777777" w:rsidR="007216C7" w:rsidRPr="007015DC" w:rsidRDefault="007216C7" w:rsidP="00655887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Σετ χρωστικών για μέτρηση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DNA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σε υπάρχον φθοριόμετρο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Qubit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, να μπορεί να ανιχνεύσει ποσότητες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dsDNA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σε εύρος 2–1000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ng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, η συγκέντρωση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dsDNA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να υπολογίζεται με ακρίβεια με βάση εξωτερική πρότυπη καμπύλη για την κατασκευή της οποίας θα παρέχονται πρότυπα διαλύματα, να περιέχει υλικά για την πραγματοποίηση 500 αντιδράσεων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3AE2" w14:textId="77777777" w:rsidR="007216C7" w:rsidRPr="007015DC" w:rsidRDefault="007216C7" w:rsidP="00655887">
            <w:pPr>
              <w:ind w:right="12"/>
              <w:jc w:val="center"/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eastAsia="en-GB"/>
              </w:rPr>
              <w:t>6</w:t>
            </w:r>
          </w:p>
        </w:tc>
      </w:tr>
      <w:tr w:rsidR="007216C7" w:rsidRPr="007015DC" w14:paraId="67512C4D" w14:textId="77777777" w:rsidTr="00655887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0907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2F95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33924000-3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009" w14:textId="77777777" w:rsidR="007216C7" w:rsidRPr="007015DC" w:rsidRDefault="007216C7" w:rsidP="00655887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Kit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αντιδραστηρίων για ψηφιακή ποσοτική μέτρηση ποιότητας δείγματος γενωμικού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DNA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, με εύρος 50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to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40,000+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bp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και ακρίβεια 20%.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98FF" w14:textId="77777777" w:rsidR="007216C7" w:rsidRPr="007015DC" w:rsidRDefault="007216C7" w:rsidP="00655887">
            <w:pPr>
              <w:ind w:right="12"/>
              <w:jc w:val="center"/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eastAsia="en-GB"/>
              </w:rPr>
              <w:t>5</w:t>
            </w:r>
          </w:p>
        </w:tc>
      </w:tr>
      <w:tr w:rsidR="007216C7" w:rsidRPr="007015DC" w14:paraId="1B8F6135" w14:textId="77777777" w:rsidTr="00655887">
        <w:trPr>
          <w:trHeight w:val="1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729F" w14:textId="77777777" w:rsidR="007216C7" w:rsidRPr="007015DC" w:rsidRDefault="007216C7" w:rsidP="00655887">
            <w:pPr>
              <w:jc w:val="center"/>
              <w:rPr>
                <w:rFonts w:eastAsia="Calibri"/>
                <w:sz w:val="22"/>
                <w:szCs w:val="22"/>
                <w:lang w:val="en-US"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FFC5" w14:textId="77777777" w:rsidR="007216C7" w:rsidRPr="007015DC" w:rsidRDefault="007216C7" w:rsidP="00655887">
            <w:pPr>
              <w:rPr>
                <w:rFonts w:eastAsia="Calibri"/>
                <w:sz w:val="22"/>
                <w:szCs w:val="22"/>
                <w:lang w:val="en-US" w:eastAsia="en-GB"/>
              </w:rPr>
            </w:pP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 </w:t>
            </w: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33924000-3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29BD" w14:textId="77777777" w:rsidR="007216C7" w:rsidRPr="007015DC" w:rsidRDefault="007216C7" w:rsidP="00655887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Κιτ απομόνωσης ολικού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RNA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από διαφόρους τύπους κυρίως δύσκολων ιστών (πχ κόπρανα, ζωικούς ιστούς, εξωπαράσιτα) και κυττάρων . Το κιτ να αποτελείται από μονοφασικό διάλυμα φαινόλης και ισοθειοκυανικης γουανιδινης (τύπου </w:t>
            </w:r>
            <w:proofErr w:type="spellStart"/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trizol</w:t>
            </w:r>
            <w:proofErr w:type="spellEnd"/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) και από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silica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στήλες για την απομόνωση του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RNA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>, χωρίς να απαιτείται η καταβύθιση του με ισοπροπανόλη, συσκευασία 50 απομονώσεων.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3D8F" w14:textId="77777777" w:rsidR="007216C7" w:rsidRPr="007015DC" w:rsidRDefault="007216C7" w:rsidP="00655887">
            <w:pPr>
              <w:ind w:right="12"/>
              <w:jc w:val="center"/>
              <w:rPr>
                <w:rFonts w:eastAsia="Calibri"/>
                <w:sz w:val="22"/>
                <w:szCs w:val="22"/>
                <w:lang w:val="en-US" w:eastAsia="en-GB"/>
              </w:rPr>
            </w:pP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3</w:t>
            </w:r>
          </w:p>
        </w:tc>
      </w:tr>
      <w:tr w:rsidR="007216C7" w:rsidRPr="007015DC" w14:paraId="58315B79" w14:textId="77777777" w:rsidTr="0065588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E1F4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3437" w14:textId="77777777" w:rsidR="007216C7" w:rsidRPr="007015DC" w:rsidRDefault="007216C7" w:rsidP="00655887">
            <w:pPr>
              <w:jc w:val="center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b/>
                <w:sz w:val="22"/>
                <w:szCs w:val="22"/>
                <w:lang w:val="en-US" w:eastAsia="en-GB"/>
              </w:rPr>
              <w:t>33924000-3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155F" w14:textId="77777777" w:rsidR="007216C7" w:rsidRPr="007015DC" w:rsidRDefault="007216C7" w:rsidP="00655887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Πλήρες ΚΙΤ απομόνωσης ολικού γενωμικου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DNA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Silica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columns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>. Το ίδιο κιτ να χρησιμοποιείται για απομόνωση από διαφόρους τύπους  δειγμάτων (αίμα, κύτταρα, ιστοί παγωμένοι,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swabs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,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blood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spots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PureLink</w:t>
            </w:r>
            <w:proofErr w:type="spellEnd"/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DNA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mini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kit</w:t>
            </w:r>
            <w:r w:rsidRPr="007015DC">
              <w:rPr>
                <w:rFonts w:eastAsia="Calibri"/>
                <w:sz w:val="22"/>
                <w:szCs w:val="22"/>
                <w:lang w:eastAsia="en-GB"/>
              </w:rPr>
              <w:t>), 250</w:t>
            </w:r>
            <w:proofErr w:type="spellStart"/>
            <w:r w:rsidRPr="007015DC">
              <w:rPr>
                <w:rFonts w:eastAsia="Calibri"/>
                <w:sz w:val="22"/>
                <w:szCs w:val="22"/>
                <w:lang w:val="en-US" w:eastAsia="en-GB"/>
              </w:rPr>
              <w:t>rxns</w:t>
            </w:r>
            <w:proofErr w:type="spellEnd"/>
            <w:r w:rsidRPr="007015DC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ACDC" w14:textId="77777777" w:rsidR="007216C7" w:rsidRPr="007015DC" w:rsidRDefault="007216C7" w:rsidP="00655887">
            <w:pPr>
              <w:ind w:right="12"/>
              <w:jc w:val="center"/>
              <w:rPr>
                <w:rFonts w:eastAsia="Calibri"/>
                <w:sz w:val="22"/>
                <w:szCs w:val="22"/>
                <w:lang w:eastAsia="en-GB"/>
              </w:rPr>
            </w:pPr>
            <w:r w:rsidRPr="007015DC">
              <w:rPr>
                <w:rFonts w:eastAsia="Calibri"/>
                <w:sz w:val="22"/>
                <w:szCs w:val="22"/>
                <w:lang w:eastAsia="en-GB"/>
              </w:rPr>
              <w:t>12</w:t>
            </w:r>
          </w:p>
        </w:tc>
      </w:tr>
    </w:tbl>
    <w:p w14:paraId="7FB3F01F" w14:textId="77777777" w:rsidR="007216C7" w:rsidRPr="007216C7" w:rsidRDefault="007216C7"/>
    <w:sectPr w:rsidR="007216C7" w:rsidRPr="0072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C7"/>
    <w:rsid w:val="007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A5090"/>
  <w15:chartTrackingRefBased/>
  <w15:docId w15:val="{53FC5DB0-DD56-694E-A08E-D28678C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smaro sotiraki</dc:creator>
  <cp:keywords/>
  <dc:description/>
  <cp:lastModifiedBy/>
  <cp:revision>1</cp:revision>
  <dcterms:created xsi:type="dcterms:W3CDTF">2021-06-08T11:35:00Z</dcterms:created>
</cp:coreProperties>
</file>